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7360CD" w:rsidP="007360CD">
      <w:pPr>
        <w:spacing w:line="220" w:lineRule="atLeas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《消化和吸收》</w:t>
      </w:r>
      <w:r w:rsidRPr="0073695F">
        <w:rPr>
          <w:rFonts w:ascii="黑体" w:eastAsia="黑体" w:hAnsi="黑体" w:hint="eastAsia"/>
          <w:sz w:val="36"/>
          <w:szCs w:val="36"/>
        </w:rPr>
        <w:t>教学反思</w:t>
      </w:r>
    </w:p>
    <w:p w:rsidR="007360CD" w:rsidRDefault="00544392" w:rsidP="00AC29E9">
      <w:pPr>
        <w:spacing w:after="120"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t>这是一节任务型课堂教学</w:t>
      </w:r>
      <w:r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7360CD" w:rsidRPr="007360CD">
        <w:rPr>
          <w:rFonts w:asciiTheme="minorEastAsia" w:eastAsiaTheme="minorEastAsia" w:hAnsiTheme="minorEastAsia"/>
          <w:sz w:val="28"/>
          <w:szCs w:val="28"/>
        </w:rPr>
        <w:t>学生在课堂中能较自觉地进行自主、合作、探究性学习，参与学习的积极性较高，在探究“馒头在口腔中的变化”活动中，表现更为突出。</w:t>
      </w:r>
    </w:p>
    <w:p w:rsidR="007360CD" w:rsidRDefault="007360CD" w:rsidP="00AC29E9">
      <w:pPr>
        <w:spacing w:after="120"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7360CD">
        <w:rPr>
          <w:rFonts w:asciiTheme="minorEastAsia" w:eastAsiaTheme="minorEastAsia" w:hAnsiTheme="minorEastAsia"/>
          <w:sz w:val="28"/>
          <w:szCs w:val="28"/>
        </w:rPr>
        <w:t>本节教学主要采用边探究实验边合作学习的方式，是属于新课程倡导的探究式学习方式。现对教学</w:t>
      </w:r>
      <w:r w:rsidR="00544392">
        <w:rPr>
          <w:rFonts w:asciiTheme="minorEastAsia" w:eastAsiaTheme="minorEastAsia" w:hAnsiTheme="minorEastAsia" w:hint="eastAsia"/>
          <w:sz w:val="28"/>
          <w:szCs w:val="28"/>
        </w:rPr>
        <w:t>反思</w:t>
      </w:r>
      <w:r w:rsidRPr="007360CD">
        <w:rPr>
          <w:rFonts w:asciiTheme="minorEastAsia" w:eastAsiaTheme="minorEastAsia" w:hAnsiTheme="minorEastAsia"/>
          <w:sz w:val="28"/>
          <w:szCs w:val="28"/>
        </w:rPr>
        <w:t>总结</w:t>
      </w:r>
      <w:r w:rsidR="00544392" w:rsidRPr="007360CD">
        <w:rPr>
          <w:rFonts w:asciiTheme="minorEastAsia" w:eastAsiaTheme="minorEastAsia" w:hAnsiTheme="minorEastAsia"/>
          <w:sz w:val="28"/>
          <w:szCs w:val="28"/>
        </w:rPr>
        <w:t>如下</w:t>
      </w:r>
      <w:r w:rsidR="00544392">
        <w:rPr>
          <w:rFonts w:asciiTheme="minorEastAsia" w:eastAsiaTheme="minorEastAsia" w:hAnsiTheme="minorEastAsia" w:hint="eastAsia"/>
          <w:sz w:val="28"/>
          <w:szCs w:val="28"/>
        </w:rPr>
        <w:t>：</w:t>
      </w:r>
    </w:p>
    <w:p w:rsidR="005C2762" w:rsidRDefault="007360CD" w:rsidP="00AC29E9">
      <w:pPr>
        <w:spacing w:after="120"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7360CD">
        <w:rPr>
          <w:rFonts w:asciiTheme="minorEastAsia" w:eastAsiaTheme="minorEastAsia" w:hAnsiTheme="minorEastAsia"/>
          <w:sz w:val="28"/>
          <w:szCs w:val="28"/>
        </w:rPr>
        <w:t>1</w:t>
      </w:r>
      <w:r w:rsidR="00544392">
        <w:rPr>
          <w:rFonts w:asciiTheme="minorEastAsia" w:eastAsiaTheme="minorEastAsia" w:hAnsiTheme="minorEastAsia" w:hint="eastAsia"/>
          <w:sz w:val="28"/>
          <w:szCs w:val="28"/>
        </w:rPr>
        <w:t>.</w:t>
      </w:r>
      <w:r w:rsidRPr="007360CD">
        <w:rPr>
          <w:rFonts w:asciiTheme="minorEastAsia" w:eastAsiaTheme="minorEastAsia" w:hAnsiTheme="minorEastAsia"/>
          <w:sz w:val="28"/>
          <w:szCs w:val="28"/>
        </w:rPr>
        <w:t>在备课过程中，我将教材内容以问题和任务的</w:t>
      </w:r>
      <w:r w:rsidR="00544392">
        <w:rPr>
          <w:rFonts w:asciiTheme="minorEastAsia" w:eastAsiaTheme="minorEastAsia" w:hAnsiTheme="minorEastAsia" w:hint="eastAsia"/>
          <w:sz w:val="28"/>
          <w:szCs w:val="28"/>
        </w:rPr>
        <w:t>形</w:t>
      </w:r>
      <w:r w:rsidRPr="007360CD">
        <w:rPr>
          <w:rFonts w:asciiTheme="minorEastAsia" w:eastAsiaTheme="minorEastAsia" w:hAnsiTheme="minorEastAsia"/>
          <w:sz w:val="28"/>
          <w:szCs w:val="28"/>
        </w:rPr>
        <w:t>式，将课堂教学设计成探究任务型教学，引导学生通过探究活动主动学习。通过多媒体课件，用阅、听、看等丰富的表现形式保证了学生的视听结合，调动了学生的多种感觉器官参与课堂教学，激发了学生的学习兴趣，使学生更加清晰和牢固地掌握教学内容，提高了教学效果。</w:t>
      </w:r>
    </w:p>
    <w:p w:rsidR="005C2762" w:rsidRDefault="007360CD" w:rsidP="00AC29E9">
      <w:pPr>
        <w:spacing w:after="120"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7360CD">
        <w:rPr>
          <w:rFonts w:asciiTheme="minorEastAsia" w:eastAsiaTheme="minorEastAsia" w:hAnsiTheme="minorEastAsia"/>
          <w:sz w:val="28"/>
          <w:szCs w:val="28"/>
        </w:rPr>
        <w:t>2</w:t>
      </w:r>
      <w:r w:rsidR="00544392">
        <w:rPr>
          <w:rFonts w:asciiTheme="minorEastAsia" w:eastAsiaTheme="minorEastAsia" w:hAnsiTheme="minorEastAsia" w:hint="eastAsia"/>
          <w:sz w:val="28"/>
          <w:szCs w:val="28"/>
        </w:rPr>
        <w:t>.</w:t>
      </w:r>
      <w:r w:rsidRPr="007360CD">
        <w:rPr>
          <w:rFonts w:asciiTheme="minorEastAsia" w:eastAsiaTheme="minorEastAsia" w:hAnsiTheme="minorEastAsia"/>
          <w:sz w:val="28"/>
          <w:szCs w:val="28"/>
        </w:rPr>
        <w:t>课前，我自己动手做了实验，对学生实验中可能出现的问题有一定的了解，从而在备课时制定相应的教学措施。</w:t>
      </w:r>
    </w:p>
    <w:p w:rsidR="005C2762" w:rsidRDefault="007360CD" w:rsidP="00AC29E9">
      <w:pPr>
        <w:spacing w:after="120"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7360CD">
        <w:rPr>
          <w:rFonts w:asciiTheme="minorEastAsia" w:eastAsiaTheme="minorEastAsia" w:hAnsiTheme="minorEastAsia"/>
          <w:sz w:val="28"/>
          <w:szCs w:val="28"/>
        </w:rPr>
        <w:t>3</w:t>
      </w:r>
      <w:r w:rsidR="00544392">
        <w:rPr>
          <w:rFonts w:asciiTheme="minorEastAsia" w:eastAsiaTheme="minorEastAsia" w:hAnsiTheme="minorEastAsia" w:hint="eastAsia"/>
          <w:sz w:val="28"/>
          <w:szCs w:val="28"/>
        </w:rPr>
        <w:t>.</w:t>
      </w:r>
      <w:r w:rsidRPr="007360CD">
        <w:rPr>
          <w:rFonts w:asciiTheme="minorEastAsia" w:eastAsiaTheme="minorEastAsia" w:hAnsiTheme="minorEastAsia"/>
          <w:sz w:val="28"/>
          <w:szCs w:val="28"/>
        </w:rPr>
        <w:t>课堂教学中先让学生回忆品尝馒头的味道，再设置问题情境，让学生通过亲身体验提出问题并作出假设，大大地激发了学生的学习兴趣和探究欲望。采取分组探究问题的形式，随机抽组讲解、让每个学生都带着任务去开展小组合作与自主探究，培养了学生的合作意识，提高了学生的探究能力。在学生分组设计实验方案时，教师采用多媒体给学生适当的提示，采取小组讨论、集体交流的方式，让学生不断完善实验计划。在学生探究阶段，我融入学生的探究活动中。在学生实验过程中不断巡视，及时掌握学生实验情况，对出现的问题及时纠正，及时给予必要的帮助和辅导，让学生在实验中感悟，在感悟中提升，进</w:t>
      </w:r>
      <w:r w:rsidR="00544392">
        <w:rPr>
          <w:rFonts w:asciiTheme="minorEastAsia" w:eastAsiaTheme="minorEastAsia" w:hAnsiTheme="minorEastAsia" w:hint="eastAsia"/>
          <w:sz w:val="28"/>
          <w:szCs w:val="28"/>
        </w:rPr>
        <w:t>而</w:t>
      </w:r>
      <w:r w:rsidRPr="007360CD">
        <w:rPr>
          <w:rFonts w:asciiTheme="minorEastAsia" w:eastAsiaTheme="minorEastAsia" w:hAnsiTheme="minorEastAsia"/>
          <w:sz w:val="28"/>
          <w:szCs w:val="28"/>
        </w:rPr>
        <w:t>提高了学生的实验操作能力，为今后规范实验操作打下基础。同时，这也是我探查学生学习情况的良好时机，为后面的整合、精讲及以后的教学安排提供具体的学情资源。</w:t>
      </w:r>
    </w:p>
    <w:p w:rsidR="005C2762" w:rsidRDefault="007360CD" w:rsidP="00AC29E9">
      <w:pPr>
        <w:spacing w:after="120"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7360CD">
        <w:rPr>
          <w:rFonts w:asciiTheme="minorEastAsia" w:eastAsiaTheme="minorEastAsia" w:hAnsiTheme="minorEastAsia"/>
          <w:sz w:val="28"/>
          <w:szCs w:val="28"/>
        </w:rPr>
        <w:lastRenderedPageBreak/>
        <w:t>4</w:t>
      </w:r>
      <w:r w:rsidR="00544392">
        <w:rPr>
          <w:rFonts w:asciiTheme="minorEastAsia" w:eastAsiaTheme="minorEastAsia" w:hAnsiTheme="minorEastAsia" w:hint="eastAsia"/>
          <w:sz w:val="28"/>
          <w:szCs w:val="28"/>
        </w:rPr>
        <w:t>.</w:t>
      </w:r>
      <w:r w:rsidRPr="007360CD">
        <w:rPr>
          <w:rFonts w:asciiTheme="minorEastAsia" w:eastAsiaTheme="minorEastAsia" w:hAnsiTheme="minorEastAsia"/>
          <w:sz w:val="28"/>
          <w:szCs w:val="28"/>
        </w:rPr>
        <w:t>存在的问题</w:t>
      </w:r>
    </w:p>
    <w:p w:rsidR="00544392" w:rsidRDefault="007360CD" w:rsidP="00AC29E9">
      <w:pPr>
        <w:spacing w:after="120"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7360CD">
        <w:rPr>
          <w:rFonts w:asciiTheme="minorEastAsia" w:eastAsiaTheme="minorEastAsia" w:hAnsiTheme="minorEastAsia"/>
          <w:sz w:val="28"/>
          <w:szCs w:val="28"/>
        </w:rPr>
        <w:t>①由于部分学生的表达能力有限，出现语言表述不准确、思路不清楚的情况。</w:t>
      </w:r>
    </w:p>
    <w:p w:rsidR="00544392" w:rsidRDefault="007360CD" w:rsidP="00AC29E9">
      <w:pPr>
        <w:spacing w:after="120"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7360CD">
        <w:rPr>
          <w:rFonts w:asciiTheme="minorEastAsia" w:eastAsiaTheme="minorEastAsia" w:hAnsiTheme="minorEastAsia"/>
          <w:sz w:val="28"/>
          <w:szCs w:val="28"/>
        </w:rPr>
        <w:t>②部分学生不敢大胆质疑，畏首畏脚的。</w:t>
      </w:r>
    </w:p>
    <w:p w:rsidR="00544392" w:rsidRDefault="007360CD" w:rsidP="00AC29E9">
      <w:pPr>
        <w:spacing w:after="120"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7360CD">
        <w:rPr>
          <w:rFonts w:asciiTheme="minorEastAsia" w:eastAsiaTheme="minorEastAsia" w:hAnsiTheme="minorEastAsia"/>
          <w:sz w:val="28"/>
          <w:szCs w:val="28"/>
        </w:rPr>
        <w:t>③有的学生加入碘液的量过多，浪费了材料。</w:t>
      </w:r>
    </w:p>
    <w:p w:rsidR="007360CD" w:rsidRDefault="007360CD" w:rsidP="00AC29E9">
      <w:pPr>
        <w:spacing w:after="120"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7360CD">
        <w:rPr>
          <w:rFonts w:asciiTheme="minorEastAsia" w:eastAsiaTheme="minorEastAsia" w:hAnsiTheme="minorEastAsia"/>
          <w:sz w:val="28"/>
          <w:szCs w:val="28"/>
        </w:rPr>
        <w:t>④留给学生实验时间和</w:t>
      </w:r>
      <w:r w:rsidR="00544392" w:rsidRPr="007360CD">
        <w:rPr>
          <w:rFonts w:asciiTheme="minorEastAsia" w:eastAsiaTheme="minorEastAsia" w:hAnsiTheme="minorEastAsia"/>
          <w:sz w:val="28"/>
          <w:szCs w:val="28"/>
        </w:rPr>
        <w:t>分析</w:t>
      </w:r>
      <w:r w:rsidRPr="007360CD">
        <w:rPr>
          <w:rFonts w:asciiTheme="minorEastAsia" w:eastAsiaTheme="minorEastAsia" w:hAnsiTheme="minorEastAsia"/>
          <w:sz w:val="28"/>
          <w:szCs w:val="28"/>
        </w:rPr>
        <w:t>结论时间稍少，导致表达交流环节效果未达预期效果。</w:t>
      </w:r>
    </w:p>
    <w:p w:rsidR="005C2762" w:rsidRPr="007360CD" w:rsidRDefault="005C2762" w:rsidP="00AC29E9">
      <w:pPr>
        <w:spacing w:after="120"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sectPr w:rsidR="005C2762" w:rsidRPr="007360CD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A4F" w:rsidRDefault="001D2A4F" w:rsidP="007360CD">
      <w:pPr>
        <w:spacing w:after="0"/>
      </w:pPr>
      <w:r>
        <w:separator/>
      </w:r>
    </w:p>
  </w:endnote>
  <w:endnote w:type="continuationSeparator" w:id="0">
    <w:p w:rsidR="001D2A4F" w:rsidRDefault="001D2A4F" w:rsidP="007360C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A4F" w:rsidRDefault="001D2A4F" w:rsidP="007360CD">
      <w:pPr>
        <w:spacing w:after="0"/>
      </w:pPr>
      <w:r>
        <w:separator/>
      </w:r>
    </w:p>
  </w:footnote>
  <w:footnote w:type="continuationSeparator" w:id="0">
    <w:p w:rsidR="001D2A4F" w:rsidRDefault="001D2A4F" w:rsidP="007360C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D2A4F"/>
    <w:rsid w:val="00323B43"/>
    <w:rsid w:val="003D37D8"/>
    <w:rsid w:val="00426133"/>
    <w:rsid w:val="004358AB"/>
    <w:rsid w:val="00544392"/>
    <w:rsid w:val="005C2762"/>
    <w:rsid w:val="00734192"/>
    <w:rsid w:val="007360CD"/>
    <w:rsid w:val="008B7726"/>
    <w:rsid w:val="009E1301"/>
    <w:rsid w:val="00AC29E9"/>
    <w:rsid w:val="00BB36FE"/>
    <w:rsid w:val="00BB5258"/>
    <w:rsid w:val="00C160D0"/>
    <w:rsid w:val="00C276A1"/>
    <w:rsid w:val="00D31D50"/>
    <w:rsid w:val="00D8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60C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60C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60C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60C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5</cp:revision>
  <dcterms:created xsi:type="dcterms:W3CDTF">2008-09-11T17:20:00Z</dcterms:created>
  <dcterms:modified xsi:type="dcterms:W3CDTF">2023-04-11T11:23:00Z</dcterms:modified>
</cp:coreProperties>
</file>